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8A" w:rsidRPr="00DB0384" w:rsidRDefault="00F6318A" w:rsidP="00F6318A">
      <w:pPr>
        <w:rPr>
          <w:b/>
          <w:bCs/>
        </w:rPr>
      </w:pPr>
      <w:proofErr w:type="spellStart"/>
      <w:r w:rsidRPr="00DB0384">
        <w:rPr>
          <w:b/>
          <w:bCs/>
        </w:rPr>
        <w:t>Guía</w:t>
      </w:r>
      <w:proofErr w:type="spellEnd"/>
      <w:r w:rsidRPr="00DB0384">
        <w:rPr>
          <w:b/>
          <w:bCs/>
        </w:rPr>
        <w:t xml:space="preserve"> del </w:t>
      </w:r>
      <w:proofErr w:type="spellStart"/>
      <w:r w:rsidRPr="00DB0384">
        <w:rPr>
          <w:b/>
          <w:bCs/>
        </w:rPr>
        <w:t>fabricante</w:t>
      </w:r>
      <w:proofErr w:type="spellEnd"/>
      <w:r w:rsidRPr="00DB0384">
        <w:rPr>
          <w:b/>
          <w:bCs/>
        </w:rPr>
        <w:t xml:space="preserve"> para </w:t>
      </w:r>
      <w:proofErr w:type="spellStart"/>
      <w:r w:rsidRPr="00DB0384">
        <w:rPr>
          <w:b/>
          <w:bCs/>
        </w:rPr>
        <w:t>productos</w:t>
      </w:r>
      <w:proofErr w:type="spellEnd"/>
      <w:r w:rsidRPr="00DB0384">
        <w:rPr>
          <w:b/>
          <w:bCs/>
        </w:rPr>
        <w:t xml:space="preserve"> de </w:t>
      </w:r>
      <w:proofErr w:type="spellStart"/>
      <w:r w:rsidRPr="00DB0384">
        <w:rPr>
          <w:b/>
          <w:bCs/>
        </w:rPr>
        <w:t>desinfección</w:t>
      </w:r>
      <w:proofErr w:type="spellEnd"/>
      <w:r w:rsidRPr="00DB0384">
        <w:rPr>
          <w:b/>
          <w:bCs/>
        </w:rPr>
        <w:t xml:space="preserve"> de manos PURELL®</w:t>
      </w:r>
    </w:p>
    <w:p w:rsidR="00F6318A" w:rsidRPr="00DB0384" w:rsidRDefault="00F6318A" w:rsidP="00F6318A">
      <w:pPr>
        <w:rPr>
          <w:b/>
          <w:bCs/>
        </w:rPr>
      </w:pPr>
      <w:r w:rsidRPr="00DB0384">
        <w:rPr>
          <w:b/>
          <w:bCs/>
        </w:rPr>
        <w:t xml:space="preserve">No es </w:t>
      </w:r>
      <w:proofErr w:type="spellStart"/>
      <w:r w:rsidRPr="00DB0384">
        <w:rPr>
          <w:b/>
          <w:bCs/>
        </w:rPr>
        <w:t>seguro</w:t>
      </w:r>
      <w:proofErr w:type="spellEnd"/>
      <w:r w:rsidRPr="00DB0384">
        <w:rPr>
          <w:b/>
          <w:bCs/>
        </w:rPr>
        <w:t xml:space="preserve"> y es </w:t>
      </w:r>
      <w:proofErr w:type="spellStart"/>
      <w:r w:rsidRPr="00DB0384">
        <w:rPr>
          <w:b/>
          <w:bCs/>
        </w:rPr>
        <w:t>ilícito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utilizar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recipientes</w:t>
      </w:r>
      <w:proofErr w:type="spellEnd"/>
      <w:r w:rsidRPr="00DB0384">
        <w:rPr>
          <w:b/>
          <w:bCs/>
        </w:rPr>
        <w:t xml:space="preserve"> de </w:t>
      </w:r>
      <w:proofErr w:type="spellStart"/>
      <w:r w:rsidRPr="00DB0384">
        <w:rPr>
          <w:b/>
          <w:bCs/>
        </w:rPr>
        <w:t>desinfectante</w:t>
      </w:r>
      <w:proofErr w:type="spellEnd"/>
      <w:r w:rsidRPr="00DB0384">
        <w:rPr>
          <w:b/>
          <w:bCs/>
        </w:rPr>
        <w:t xml:space="preserve"> para manos PURELL (</w:t>
      </w:r>
      <w:proofErr w:type="spellStart"/>
      <w:r w:rsidRPr="00DB0384">
        <w:rPr>
          <w:b/>
          <w:bCs/>
        </w:rPr>
        <w:t>sistemas</w:t>
      </w:r>
      <w:proofErr w:type="spellEnd"/>
      <w:r w:rsidRPr="00DB0384">
        <w:rPr>
          <w:b/>
          <w:bCs/>
        </w:rPr>
        <w:t xml:space="preserve"> de </w:t>
      </w:r>
      <w:proofErr w:type="spellStart"/>
      <w:r w:rsidRPr="00DB0384">
        <w:rPr>
          <w:b/>
          <w:bCs/>
        </w:rPr>
        <w:t>dispensación</w:t>
      </w:r>
      <w:proofErr w:type="spellEnd"/>
      <w:r w:rsidRPr="00DB0384">
        <w:rPr>
          <w:b/>
          <w:bCs/>
        </w:rPr>
        <w:t xml:space="preserve"> y </w:t>
      </w:r>
      <w:proofErr w:type="spellStart"/>
      <w:r w:rsidRPr="00DB0384">
        <w:rPr>
          <w:b/>
          <w:bCs/>
        </w:rPr>
        <w:t>botellas</w:t>
      </w:r>
      <w:proofErr w:type="spellEnd"/>
      <w:r w:rsidRPr="00DB0384">
        <w:rPr>
          <w:b/>
          <w:bCs/>
        </w:rPr>
        <w:t xml:space="preserve"> con </w:t>
      </w:r>
      <w:proofErr w:type="spellStart"/>
      <w:r w:rsidRPr="00DB0384">
        <w:rPr>
          <w:b/>
          <w:bCs/>
        </w:rPr>
        <w:t>dispensador</w:t>
      </w:r>
      <w:proofErr w:type="spellEnd"/>
      <w:r w:rsidRPr="00DB0384">
        <w:rPr>
          <w:b/>
          <w:bCs/>
        </w:rPr>
        <w:t xml:space="preserve">) para </w:t>
      </w:r>
      <w:proofErr w:type="spellStart"/>
      <w:r w:rsidRPr="00DB0384">
        <w:rPr>
          <w:b/>
          <w:bCs/>
        </w:rPr>
        <w:t>dispensar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productos</w:t>
      </w:r>
      <w:proofErr w:type="spellEnd"/>
      <w:r w:rsidRPr="00DB0384">
        <w:rPr>
          <w:b/>
          <w:bCs/>
        </w:rPr>
        <w:t xml:space="preserve"> que no </w:t>
      </w:r>
      <w:proofErr w:type="spellStart"/>
      <w:r w:rsidRPr="00DB0384">
        <w:rPr>
          <w:b/>
          <w:bCs/>
        </w:rPr>
        <w:t>sean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desinfectante</w:t>
      </w:r>
      <w:proofErr w:type="spellEnd"/>
      <w:r w:rsidRPr="00DB0384">
        <w:rPr>
          <w:b/>
          <w:bCs/>
        </w:rPr>
        <w:t xml:space="preserve"> para manos PURELL.</w:t>
      </w:r>
    </w:p>
    <w:p w:rsidR="00F6318A" w:rsidRDefault="00F6318A" w:rsidP="00F6318A">
      <w:proofErr w:type="spellStart"/>
      <w:r>
        <w:t>En</w:t>
      </w:r>
      <w:proofErr w:type="spellEnd"/>
      <w:r>
        <w:t xml:space="preserve"> Europa, los </w:t>
      </w:r>
      <w:proofErr w:type="spellStart"/>
      <w:r>
        <w:t>desinfectantes</w:t>
      </w:r>
      <w:proofErr w:type="spellEnd"/>
      <w:r>
        <w:t xml:space="preserve"> para manos son </w:t>
      </w:r>
      <w:proofErr w:type="spellStart"/>
      <w:r>
        <w:t>biocidas</w:t>
      </w:r>
      <w:proofErr w:type="spellEnd"/>
      <w:r>
        <w:t xml:space="preserve"> TP1 </w:t>
      </w:r>
      <w:proofErr w:type="spellStart"/>
      <w:r>
        <w:t>controlados</w:t>
      </w:r>
      <w:proofErr w:type="spellEnd"/>
      <w:r>
        <w:t xml:space="preserve"> por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de los </w:t>
      </w:r>
      <w:proofErr w:type="spellStart"/>
      <w:r>
        <w:t>cuales</w:t>
      </w:r>
      <w:proofErr w:type="spellEnd"/>
      <w:r>
        <w:t xml:space="preserve"> el principal es el </w:t>
      </w:r>
      <w:proofErr w:type="spellStart"/>
      <w:r>
        <w:t>reglamento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528/2012* de la Unión </w:t>
      </w:r>
      <w:proofErr w:type="spellStart"/>
      <w:r>
        <w:t>Europea</w:t>
      </w:r>
      <w:proofErr w:type="spellEnd"/>
      <w:r>
        <w:t xml:space="preserve">. GOJO Industries </w:t>
      </w:r>
      <w:proofErr w:type="spellStart"/>
      <w:r>
        <w:t>desarrolla</w:t>
      </w:r>
      <w:proofErr w:type="spellEnd"/>
      <w:r>
        <w:t xml:space="preserve">, </w:t>
      </w:r>
      <w:proofErr w:type="spellStart"/>
      <w:r>
        <w:t>evalúa</w:t>
      </w:r>
      <w:proofErr w:type="spellEnd"/>
      <w:r>
        <w:t xml:space="preserve">, </w:t>
      </w:r>
      <w:proofErr w:type="spellStart"/>
      <w:r>
        <w:t>fabrica</w:t>
      </w:r>
      <w:proofErr w:type="spellEnd"/>
      <w:r>
        <w:t xml:space="preserve"> y </w:t>
      </w:r>
      <w:proofErr w:type="spellStart"/>
      <w:r>
        <w:t>comercializa</w:t>
      </w:r>
      <w:proofErr w:type="spellEnd"/>
      <w:r>
        <w:t xml:space="preserve"> sus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desinfección</w:t>
      </w:r>
      <w:proofErr w:type="spellEnd"/>
      <w:r>
        <w:t xml:space="preserve"> para manos PURELL </w:t>
      </w:r>
      <w:proofErr w:type="spellStart"/>
      <w:r>
        <w:t>según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de los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europeos</w:t>
      </w:r>
      <w:proofErr w:type="spellEnd"/>
      <w:r>
        <w:t xml:space="preserve">** </w:t>
      </w:r>
      <w:proofErr w:type="spellStart"/>
      <w:r>
        <w:t>vigentes</w:t>
      </w:r>
      <w:proofErr w:type="spellEnd"/>
      <w:r>
        <w:t xml:space="preserve"> para los </w:t>
      </w:r>
      <w:proofErr w:type="spellStart"/>
      <w:r>
        <w:t>productos</w:t>
      </w:r>
      <w:proofErr w:type="spellEnd"/>
      <w:r>
        <w:t xml:space="preserve"> y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locales. Las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desinfectante</w:t>
      </w:r>
      <w:proofErr w:type="spellEnd"/>
      <w:r>
        <w:t xml:space="preserve"> para manos PURELL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exigida</w:t>
      </w:r>
      <w:proofErr w:type="spellEnd"/>
      <w:r>
        <w:t xml:space="preserve"> por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lote</w:t>
      </w:r>
      <w:proofErr w:type="spellEnd"/>
      <w:r>
        <w:t xml:space="preserve">,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caducidad</w:t>
      </w:r>
      <w:proofErr w:type="spellEnd"/>
      <w:r>
        <w:t xml:space="preserve">,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activas</w:t>
      </w:r>
      <w:proofErr w:type="spellEnd"/>
      <w:r>
        <w:t xml:space="preserve">, </w:t>
      </w:r>
      <w:proofErr w:type="spellStart"/>
      <w:r>
        <w:t>menciones</w:t>
      </w:r>
      <w:proofErr w:type="spellEnd"/>
      <w:r>
        <w:t xml:space="preserve"> de </w:t>
      </w:r>
      <w:proofErr w:type="spellStart"/>
      <w:r>
        <w:t>peligro</w:t>
      </w:r>
      <w:proofErr w:type="spellEnd"/>
      <w:r>
        <w:t xml:space="preserve"> y </w:t>
      </w:r>
      <w:proofErr w:type="spellStart"/>
      <w:r>
        <w:t>precaución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, </w:t>
      </w:r>
      <w:proofErr w:type="spellStart"/>
      <w:r>
        <w:t>dosis</w:t>
      </w:r>
      <w:proofErr w:type="spellEnd"/>
      <w:r>
        <w:t xml:space="preserve"> y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.</w:t>
      </w:r>
    </w:p>
    <w:p w:rsidR="00F6318A" w:rsidRPr="00DB0384" w:rsidRDefault="00F6318A" w:rsidP="00F6318A">
      <w:pPr>
        <w:rPr>
          <w:b/>
          <w:bCs/>
        </w:rPr>
      </w:pPr>
      <w:r w:rsidRPr="00DB0384">
        <w:rPr>
          <w:b/>
          <w:bCs/>
        </w:rPr>
        <w:t xml:space="preserve">ADVERTENCIA: </w:t>
      </w:r>
      <w:proofErr w:type="spellStart"/>
      <w:r w:rsidRPr="00DB0384">
        <w:rPr>
          <w:b/>
          <w:bCs/>
        </w:rPr>
        <w:t>Cualquiera</w:t>
      </w:r>
      <w:proofErr w:type="spellEnd"/>
      <w:r w:rsidRPr="00DB0384">
        <w:rPr>
          <w:b/>
          <w:bCs/>
        </w:rPr>
        <w:t xml:space="preserve"> de las </w:t>
      </w:r>
      <w:proofErr w:type="spellStart"/>
      <w:r w:rsidRPr="00DB0384">
        <w:rPr>
          <w:b/>
          <w:bCs/>
        </w:rPr>
        <w:t>siguientes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situaciones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podría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exponer</w:t>
      </w:r>
      <w:proofErr w:type="spellEnd"/>
      <w:r w:rsidRPr="00DB0384">
        <w:rPr>
          <w:b/>
          <w:bCs/>
        </w:rPr>
        <w:t xml:space="preserve"> a las personas a graves </w:t>
      </w:r>
      <w:proofErr w:type="spellStart"/>
      <w:r w:rsidRPr="00DB0384">
        <w:rPr>
          <w:b/>
          <w:bCs/>
        </w:rPr>
        <w:t>daños</w:t>
      </w:r>
      <w:proofErr w:type="spellEnd"/>
      <w:r w:rsidRPr="00DB0384">
        <w:rPr>
          <w:b/>
          <w:bCs/>
        </w:rPr>
        <w:t>/</w:t>
      </w:r>
      <w:proofErr w:type="spellStart"/>
      <w:r w:rsidRPr="00DB0384">
        <w:rPr>
          <w:b/>
          <w:bCs/>
        </w:rPr>
        <w:t>lesiones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corporales</w:t>
      </w:r>
      <w:proofErr w:type="spellEnd"/>
      <w:r w:rsidRPr="00DB0384">
        <w:rPr>
          <w:b/>
          <w:bCs/>
        </w:rPr>
        <w:t xml:space="preserve"> y </w:t>
      </w:r>
      <w:proofErr w:type="spellStart"/>
      <w:r w:rsidRPr="00DB0384">
        <w:rPr>
          <w:b/>
          <w:bCs/>
        </w:rPr>
        <w:t>hacer</w:t>
      </w:r>
      <w:proofErr w:type="spellEnd"/>
      <w:r w:rsidRPr="00DB0384">
        <w:rPr>
          <w:b/>
          <w:bCs/>
        </w:rPr>
        <w:t xml:space="preserve"> que </w:t>
      </w:r>
      <w:proofErr w:type="spellStart"/>
      <w:r w:rsidRPr="00DB0384">
        <w:rPr>
          <w:b/>
          <w:bCs/>
        </w:rPr>
        <w:t>usted</w:t>
      </w:r>
      <w:proofErr w:type="spellEnd"/>
      <w:r w:rsidRPr="00DB0384">
        <w:rPr>
          <w:b/>
          <w:bCs/>
        </w:rPr>
        <w:t xml:space="preserve"> o </w:t>
      </w:r>
      <w:proofErr w:type="spellStart"/>
      <w:r w:rsidRPr="00DB0384">
        <w:rPr>
          <w:b/>
          <w:bCs/>
        </w:rPr>
        <w:t>su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empresa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deban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afrontar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procesos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legales</w:t>
      </w:r>
      <w:proofErr w:type="spellEnd"/>
      <w:r w:rsidRPr="00DB0384">
        <w:rPr>
          <w:b/>
          <w:bCs/>
        </w:rPr>
        <w:t xml:space="preserve"> o </w:t>
      </w:r>
      <w:proofErr w:type="spellStart"/>
      <w:r w:rsidRPr="00DB0384">
        <w:rPr>
          <w:b/>
          <w:bCs/>
        </w:rPr>
        <w:t>asumir</w:t>
      </w:r>
      <w:proofErr w:type="spellEnd"/>
      <w:r w:rsidRPr="00DB0384">
        <w:rPr>
          <w:b/>
          <w:bCs/>
        </w:rPr>
        <w:t xml:space="preserve"> </w:t>
      </w:r>
      <w:proofErr w:type="spellStart"/>
      <w:r w:rsidRPr="00DB0384">
        <w:rPr>
          <w:b/>
          <w:bCs/>
        </w:rPr>
        <w:t>responsabilidades</w:t>
      </w:r>
      <w:proofErr w:type="spellEnd"/>
      <w:r w:rsidRPr="00DB0384">
        <w:rPr>
          <w:b/>
          <w:bCs/>
        </w:rPr>
        <w:t xml:space="preserve">. </w:t>
      </w:r>
    </w:p>
    <w:p w:rsidR="00F6318A" w:rsidRDefault="00F6318A" w:rsidP="00F6318A">
      <w:r>
        <w:t>•</w:t>
      </w:r>
      <w:r>
        <w:tab/>
      </w:r>
      <w:proofErr w:type="spellStart"/>
      <w:r>
        <w:t>Utilizar</w:t>
      </w:r>
      <w:proofErr w:type="spellEnd"/>
      <w:r>
        <w:t xml:space="preserve"> </w:t>
      </w:r>
      <w:proofErr w:type="spellStart"/>
      <w:r>
        <w:t>recipientes</w:t>
      </w:r>
      <w:proofErr w:type="spellEnd"/>
      <w:r>
        <w:t xml:space="preserve"> con la </w:t>
      </w:r>
      <w:proofErr w:type="spellStart"/>
      <w:r>
        <w:t>marca</w:t>
      </w:r>
      <w:proofErr w:type="spellEnd"/>
      <w:r>
        <w:t xml:space="preserve"> PURELL para </w:t>
      </w:r>
      <w:proofErr w:type="spellStart"/>
      <w:r>
        <w:t>dispensar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>:</w:t>
      </w:r>
    </w:p>
    <w:p w:rsidR="00F6318A" w:rsidRDefault="00F6318A" w:rsidP="00DB0384">
      <w:pPr>
        <w:ind w:left="720"/>
      </w:pPr>
      <w:r>
        <w:t>o</w:t>
      </w:r>
      <w:r>
        <w:tab/>
        <w:t xml:space="preserve">es </w:t>
      </w:r>
      <w:proofErr w:type="spellStart"/>
      <w:r>
        <w:t>engañoso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directiva</w:t>
      </w:r>
      <w:proofErr w:type="spellEnd"/>
      <w:r>
        <w:t xml:space="preserve"> 2006/114/EC del 12 de </w:t>
      </w:r>
      <w:proofErr w:type="spellStart"/>
      <w:r>
        <w:t>diciembre</w:t>
      </w:r>
      <w:proofErr w:type="spellEnd"/>
      <w:r>
        <w:t xml:space="preserve"> de 2006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publicidad</w:t>
      </w:r>
      <w:proofErr w:type="spellEnd"/>
      <w:r>
        <w:t xml:space="preserve"> </w:t>
      </w:r>
      <w:proofErr w:type="spellStart"/>
      <w:r>
        <w:t>engañosa</w:t>
      </w:r>
      <w:proofErr w:type="spellEnd"/>
      <w:r>
        <w:t xml:space="preserve"> y </w:t>
      </w:r>
      <w:proofErr w:type="spellStart"/>
      <w:r>
        <w:t>comparativa</w:t>
      </w:r>
      <w:proofErr w:type="spellEnd"/>
      <w:r>
        <w:t>;</w:t>
      </w:r>
    </w:p>
    <w:p w:rsidR="00F6318A" w:rsidRDefault="00F6318A" w:rsidP="00DB0384">
      <w:pPr>
        <w:ind w:left="720"/>
      </w:pPr>
      <w:r>
        <w:t>o</w:t>
      </w:r>
      <w:r>
        <w:tab/>
      </w:r>
      <w:proofErr w:type="spellStart"/>
      <w:r>
        <w:t>constituye</w:t>
      </w:r>
      <w:proofErr w:type="spellEnd"/>
      <w:r>
        <w:t xml:space="preserve"> </w:t>
      </w:r>
      <w:proofErr w:type="spellStart"/>
      <w:r>
        <w:t>violaciones</w:t>
      </w:r>
      <w:proofErr w:type="spellEnd"/>
      <w:r>
        <w:t xml:space="preserve"> de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PURELL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reglamento</w:t>
      </w:r>
      <w:proofErr w:type="spellEnd"/>
      <w:r>
        <w:t xml:space="preserve"> de la Unión </w:t>
      </w:r>
      <w:proofErr w:type="spellStart"/>
      <w:r>
        <w:t>Europea</w:t>
      </w:r>
      <w:proofErr w:type="spellEnd"/>
      <w:r>
        <w:t xml:space="preserve"> y las </w:t>
      </w:r>
      <w:proofErr w:type="spellStart"/>
      <w:r>
        <w:t>leyes</w:t>
      </w:r>
      <w:proofErr w:type="spellEnd"/>
      <w:r>
        <w:t xml:space="preserve"> locales de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>;</w:t>
      </w:r>
    </w:p>
    <w:p w:rsidR="00F6318A" w:rsidRDefault="00F6318A" w:rsidP="00DB0384">
      <w:pPr>
        <w:ind w:left="720"/>
      </w:pPr>
      <w:r>
        <w:t>o</w:t>
      </w:r>
      <w:r>
        <w:tab/>
        <w:t xml:space="preserve">es una </w:t>
      </w:r>
      <w:proofErr w:type="spellStart"/>
      <w:r>
        <w:t>violación</w:t>
      </w:r>
      <w:proofErr w:type="spellEnd"/>
      <w:r>
        <w:t xml:space="preserve"> de la </w:t>
      </w:r>
      <w:proofErr w:type="spellStart"/>
      <w:r>
        <w:t>directiva</w:t>
      </w:r>
      <w:proofErr w:type="spellEnd"/>
      <w:r>
        <w:t xml:space="preserve"> general de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***</w:t>
      </w:r>
    </w:p>
    <w:p w:rsidR="00F6318A" w:rsidRDefault="00F6318A" w:rsidP="00DB0384">
      <w:pPr>
        <w:ind w:left="720"/>
      </w:pPr>
      <w:r>
        <w:t>o</w:t>
      </w:r>
      <w:r>
        <w:tab/>
        <w:t xml:space="preserve">es una </w:t>
      </w:r>
      <w:proofErr w:type="spellStart"/>
      <w:r>
        <w:t>violación</w:t>
      </w:r>
      <w:proofErr w:type="spellEnd"/>
      <w:r>
        <w:t xml:space="preserve"> del </w:t>
      </w:r>
      <w:proofErr w:type="spellStart"/>
      <w:r>
        <w:t>reglamento</w:t>
      </w:r>
      <w:proofErr w:type="spellEnd"/>
      <w:r>
        <w:t xml:space="preserve"> CLP y el </w:t>
      </w:r>
      <w:proofErr w:type="spellStart"/>
      <w:r>
        <w:t>reglamento</w:t>
      </w:r>
      <w:proofErr w:type="spellEnd"/>
      <w:r>
        <w:t xml:space="preserve"> BPR. </w:t>
      </w:r>
    </w:p>
    <w:p w:rsidR="00F6318A" w:rsidRDefault="00F6318A" w:rsidP="00F6318A">
      <w:r>
        <w:t>•</w:t>
      </w:r>
      <w:r>
        <w:tab/>
      </w:r>
      <w:proofErr w:type="spellStart"/>
      <w:r>
        <w:t>Mezclar</w:t>
      </w:r>
      <w:proofErr w:type="spellEnd"/>
      <w:r>
        <w:t xml:space="preserve"> </w:t>
      </w:r>
      <w:proofErr w:type="spellStart"/>
      <w:r>
        <w:t>desinfectante</w:t>
      </w:r>
      <w:proofErr w:type="spellEnd"/>
      <w:r>
        <w:t xml:space="preserve"> para manos PURELL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mezclas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 que:</w:t>
      </w:r>
    </w:p>
    <w:p w:rsidR="00F6318A" w:rsidRDefault="00F6318A" w:rsidP="00DB0384">
      <w:pPr>
        <w:ind w:left="720"/>
      </w:pPr>
      <w:r>
        <w:t>o</w:t>
      </w:r>
      <w:r>
        <w:tab/>
        <w:t xml:space="preserve">no son </w:t>
      </w:r>
      <w:proofErr w:type="spellStart"/>
      <w:r>
        <w:t>eficaces</w:t>
      </w:r>
      <w:proofErr w:type="spellEnd"/>
      <w:r>
        <w:t xml:space="preserve"> para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gérmenes</w:t>
      </w:r>
      <w:proofErr w:type="spellEnd"/>
      <w:r>
        <w:t>;</w:t>
      </w:r>
    </w:p>
    <w:p w:rsidR="00F6318A" w:rsidRDefault="00F6318A" w:rsidP="00DB0384">
      <w:pPr>
        <w:ind w:left="720"/>
      </w:pPr>
      <w:r>
        <w:t>o</w:t>
      </w:r>
      <w:r>
        <w:tab/>
      </w:r>
      <w:proofErr w:type="spellStart"/>
      <w:r>
        <w:t>podría</w:t>
      </w:r>
      <w:proofErr w:type="spellEnd"/>
      <w:r>
        <w:t xml:space="preserve"> </w:t>
      </w:r>
      <w:proofErr w:type="spellStart"/>
      <w:r>
        <w:t>provocar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o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corporales</w:t>
      </w:r>
      <w:proofErr w:type="spellEnd"/>
      <w:r>
        <w:t>.</w:t>
      </w:r>
    </w:p>
    <w:p w:rsidR="00F6318A" w:rsidRDefault="00F6318A" w:rsidP="00F6318A">
      <w:r>
        <w:t>•</w:t>
      </w:r>
      <w:r>
        <w:tab/>
      </w:r>
      <w:proofErr w:type="spellStart"/>
      <w:r>
        <w:t>Utilizar</w:t>
      </w:r>
      <w:proofErr w:type="spellEnd"/>
      <w:r>
        <w:t xml:space="preserve"> </w:t>
      </w:r>
      <w:proofErr w:type="spellStart"/>
      <w:r>
        <w:t>recipientes</w:t>
      </w:r>
      <w:proofErr w:type="spellEnd"/>
      <w:r>
        <w:t xml:space="preserve"> y </w:t>
      </w:r>
      <w:proofErr w:type="spellStart"/>
      <w:r>
        <w:t>dispensadores</w:t>
      </w:r>
      <w:proofErr w:type="spellEnd"/>
      <w:r>
        <w:t xml:space="preserve"> PURELL que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que no son PURELL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provocar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de </w:t>
      </w:r>
      <w:proofErr w:type="spellStart"/>
      <w:r>
        <w:t>etiquetado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etiqueta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es la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es </w:t>
      </w:r>
      <w:proofErr w:type="spellStart"/>
      <w:r>
        <w:t>engañosa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los </w:t>
      </w:r>
      <w:proofErr w:type="spellStart"/>
      <w:r>
        <w:t>ingredientes</w:t>
      </w:r>
      <w:proofErr w:type="spellEnd"/>
      <w:r>
        <w:t xml:space="preserve">,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caducidad</w:t>
      </w:r>
      <w:proofErr w:type="spellEnd"/>
      <w:r>
        <w:t xml:space="preserve"> y el </w:t>
      </w:r>
      <w:proofErr w:type="spellStart"/>
      <w:r>
        <w:t>origen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>.</w:t>
      </w:r>
    </w:p>
    <w:p w:rsidR="00F6318A" w:rsidRDefault="00F6318A" w:rsidP="00F6318A">
      <w:r>
        <w:t xml:space="preserve">* </w:t>
      </w:r>
      <w:proofErr w:type="spellStart"/>
      <w:r>
        <w:t>Reglamento</w:t>
      </w:r>
      <w:proofErr w:type="spellEnd"/>
      <w:r>
        <w:t xml:space="preserve"> (UE) </w:t>
      </w:r>
      <w:proofErr w:type="gramStart"/>
      <w:r>
        <w:t>n.º</w:t>
      </w:r>
      <w:proofErr w:type="gramEnd"/>
      <w:r>
        <w:t xml:space="preserve"> 528/2012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 del 22 de mayo de 2012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comercialización</w:t>
      </w:r>
      <w:proofErr w:type="spellEnd"/>
      <w:r>
        <w:t xml:space="preserve"> y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biocidas</w:t>
      </w:r>
      <w:proofErr w:type="spellEnd"/>
      <w:r>
        <w:t xml:space="preserve"> (BPR)</w:t>
      </w:r>
    </w:p>
    <w:p w:rsidR="00F6318A" w:rsidRDefault="00F6318A" w:rsidP="00F6318A">
      <w:r>
        <w:t xml:space="preserve">**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europeos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para los </w:t>
      </w:r>
      <w:proofErr w:type="spellStart"/>
      <w:r>
        <w:t>desinfectantes</w:t>
      </w:r>
      <w:proofErr w:type="spellEnd"/>
      <w:r>
        <w:t xml:space="preserve"> de manos:</w:t>
      </w:r>
    </w:p>
    <w:p w:rsidR="00F6318A" w:rsidRDefault="00F6318A" w:rsidP="00DB0384">
      <w:pPr>
        <w:ind w:left="720"/>
      </w:pPr>
      <w:r>
        <w:t>-</w:t>
      </w:r>
      <w:r>
        <w:tab/>
      </w:r>
      <w:bookmarkStart w:id="0" w:name="_GoBack"/>
      <w:proofErr w:type="spellStart"/>
      <w:r>
        <w:t>Directiva</w:t>
      </w:r>
      <w:proofErr w:type="spellEnd"/>
      <w:r>
        <w:t xml:space="preserve"> (CE) 2001/95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 del 3 de </w:t>
      </w:r>
      <w:proofErr w:type="spellStart"/>
      <w:r>
        <w:t>diciembre</w:t>
      </w:r>
      <w:proofErr w:type="spellEnd"/>
      <w:r>
        <w:t xml:space="preserve"> de 2001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general de </w:t>
      </w:r>
      <w:proofErr w:type="spellStart"/>
      <w:r>
        <w:t>productos</w:t>
      </w:r>
      <w:proofErr w:type="spellEnd"/>
      <w:r>
        <w:t>;</w:t>
      </w:r>
    </w:p>
    <w:p w:rsidR="00F6318A" w:rsidRDefault="00F6318A" w:rsidP="00DB0384">
      <w:pPr>
        <w:ind w:left="720"/>
      </w:pPr>
      <w:r>
        <w:t>-</w:t>
      </w:r>
      <w:r>
        <w:tab/>
      </w:r>
      <w:proofErr w:type="spellStart"/>
      <w:r>
        <w:t>Reglamento</w:t>
      </w:r>
      <w:proofErr w:type="spellEnd"/>
      <w:r>
        <w:t xml:space="preserve"> (CE) </w:t>
      </w:r>
      <w:proofErr w:type="gramStart"/>
      <w:r>
        <w:t>n.º</w:t>
      </w:r>
      <w:proofErr w:type="gramEnd"/>
      <w:r>
        <w:t xml:space="preserve"> 1272/2008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, </w:t>
      </w:r>
      <w:proofErr w:type="spellStart"/>
      <w:r>
        <w:t>etiquetado</w:t>
      </w:r>
      <w:proofErr w:type="spellEnd"/>
      <w:r>
        <w:t xml:space="preserve"> y </w:t>
      </w:r>
      <w:proofErr w:type="spellStart"/>
      <w:r>
        <w:t>envasado</w:t>
      </w:r>
      <w:proofErr w:type="spellEnd"/>
      <w:r>
        <w:t xml:space="preserve"> de </w:t>
      </w:r>
      <w:proofErr w:type="spellStart"/>
      <w:r>
        <w:t>sustancias</w:t>
      </w:r>
      <w:proofErr w:type="spellEnd"/>
      <w:r>
        <w:t xml:space="preserve"> y </w:t>
      </w:r>
      <w:proofErr w:type="spellStart"/>
      <w:r>
        <w:t>mezclas</w:t>
      </w:r>
      <w:proofErr w:type="spellEnd"/>
      <w:r>
        <w:t xml:space="preserve"> (</w:t>
      </w:r>
      <w:proofErr w:type="spellStart"/>
      <w:r>
        <w:t>reglamento</w:t>
      </w:r>
      <w:proofErr w:type="spellEnd"/>
      <w:r>
        <w:t xml:space="preserve"> CLP);</w:t>
      </w:r>
    </w:p>
    <w:bookmarkEnd w:id="0"/>
    <w:p w:rsidR="00F6318A" w:rsidRDefault="00F6318A" w:rsidP="00F6318A">
      <w:r>
        <w:lastRenderedPageBreak/>
        <w:t>-</w:t>
      </w:r>
      <w:r>
        <w:tab/>
      </w:r>
      <w:proofErr w:type="spellStart"/>
      <w:r>
        <w:t>Reglamento</w:t>
      </w:r>
      <w:proofErr w:type="spellEnd"/>
      <w:r>
        <w:t xml:space="preserve"> (CE) </w:t>
      </w:r>
      <w:proofErr w:type="gramStart"/>
      <w:r>
        <w:t>n.º</w:t>
      </w:r>
      <w:proofErr w:type="gramEnd"/>
      <w:r>
        <w:t xml:space="preserve"> 1907/2006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, la </w:t>
      </w:r>
      <w:proofErr w:type="spellStart"/>
      <w:r>
        <w:t>evaluación</w:t>
      </w:r>
      <w:proofErr w:type="spellEnd"/>
      <w:r>
        <w:t xml:space="preserve">, la </w:t>
      </w:r>
      <w:proofErr w:type="spellStart"/>
      <w:r>
        <w:t>autorización</w:t>
      </w:r>
      <w:proofErr w:type="spellEnd"/>
      <w:r>
        <w:t xml:space="preserve"> y la </w:t>
      </w:r>
      <w:proofErr w:type="spellStart"/>
      <w:r>
        <w:t>restricción</w:t>
      </w:r>
      <w:proofErr w:type="spellEnd"/>
      <w:r>
        <w:t xml:space="preserve"> de las </w:t>
      </w:r>
      <w:proofErr w:type="spellStart"/>
      <w:r>
        <w:t>sustancias</w:t>
      </w:r>
      <w:proofErr w:type="spellEnd"/>
      <w:r>
        <w:t xml:space="preserve"> y las </w:t>
      </w:r>
      <w:proofErr w:type="spellStart"/>
      <w:r>
        <w:t>mezclas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 (REACH,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F6318A" w:rsidRDefault="00F6318A" w:rsidP="00F6318A">
      <w:r>
        <w:t>-</w:t>
      </w:r>
      <w:r>
        <w:tab/>
      </w:r>
      <w:proofErr w:type="spellStart"/>
      <w:r>
        <w:t>Reglamento</w:t>
      </w:r>
      <w:proofErr w:type="spellEnd"/>
      <w:r>
        <w:t xml:space="preserve"> (CE) </w:t>
      </w:r>
      <w:proofErr w:type="gramStart"/>
      <w:r>
        <w:t>n.º</w:t>
      </w:r>
      <w:proofErr w:type="gramEnd"/>
      <w:r>
        <w:t xml:space="preserve"> 1223/2009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 del 30 de </w:t>
      </w:r>
      <w:proofErr w:type="spellStart"/>
      <w:r>
        <w:t>noviembre</w:t>
      </w:r>
      <w:proofErr w:type="spellEnd"/>
      <w:r>
        <w:t xml:space="preserve"> de 2009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cosméticos</w:t>
      </w:r>
      <w:proofErr w:type="spellEnd"/>
      <w:r>
        <w:t xml:space="preserve"> (para </w:t>
      </w:r>
      <w:proofErr w:type="spellStart"/>
      <w:r>
        <w:t>ingredientes</w:t>
      </w:r>
      <w:proofErr w:type="spellEnd"/>
      <w:r>
        <w:t xml:space="preserve"> que no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activas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de manos para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humana</w:t>
      </w:r>
      <w:proofErr w:type="spellEnd"/>
      <w:r>
        <w:t>)</w:t>
      </w:r>
    </w:p>
    <w:p w:rsidR="00F6318A" w:rsidRDefault="00F6318A" w:rsidP="00F6318A">
      <w:r>
        <w:t xml:space="preserve">***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3. 1 de la </w:t>
      </w:r>
      <w:proofErr w:type="spellStart"/>
      <w:r>
        <w:t>directiva</w:t>
      </w:r>
      <w:proofErr w:type="spellEnd"/>
      <w:r>
        <w:t xml:space="preserve"> general de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, los </w:t>
      </w:r>
      <w:proofErr w:type="spellStart"/>
      <w:r>
        <w:t>productores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lanzar</w:t>
      </w:r>
      <w:proofErr w:type="spellEnd"/>
      <w:r>
        <w:t xml:space="preserve"> al </w:t>
      </w:r>
      <w:proofErr w:type="spellStart"/>
      <w:r>
        <w:t>mercado</w:t>
      </w:r>
      <w:proofErr w:type="spellEnd"/>
      <w:r>
        <w:t xml:space="preserve"> solo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>.</w:t>
      </w:r>
    </w:p>
    <w:p w:rsidR="00F6318A" w:rsidRDefault="00F6318A" w:rsidP="00F6318A">
      <w:r>
        <w:t>«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»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que, bajo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o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previsibles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 y,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</w:t>
      </w: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instalación</w:t>
      </w:r>
      <w:proofErr w:type="spellEnd"/>
      <w:r>
        <w:t xml:space="preserve"> y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, no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o solo los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compatibles con el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,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aceptables</w:t>
      </w:r>
      <w:proofErr w:type="spellEnd"/>
      <w:r>
        <w:t xml:space="preserve"> y </w:t>
      </w:r>
      <w:proofErr w:type="spellStart"/>
      <w:r>
        <w:t>congruentes</w:t>
      </w:r>
      <w:proofErr w:type="spellEnd"/>
      <w:r>
        <w:t xml:space="preserve"> con un </w:t>
      </w:r>
      <w:proofErr w:type="spellStart"/>
      <w:r>
        <w:t>elevado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y de la </w:t>
      </w:r>
      <w:proofErr w:type="spellStart"/>
      <w:r>
        <w:t>salud</w:t>
      </w:r>
      <w:proofErr w:type="spellEnd"/>
      <w:r>
        <w:t xml:space="preserve"> de las personas,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puntos </w:t>
      </w:r>
      <w:proofErr w:type="spellStart"/>
      <w:r>
        <w:t>en</w:t>
      </w:r>
      <w:proofErr w:type="spellEnd"/>
      <w:r>
        <w:t xml:space="preserve"> particular, entre </w:t>
      </w:r>
      <w:proofErr w:type="spellStart"/>
      <w:r>
        <w:t>otros</w:t>
      </w:r>
      <w:proofErr w:type="spellEnd"/>
      <w:r>
        <w:t>:</w:t>
      </w:r>
    </w:p>
    <w:p w:rsidR="00F6318A" w:rsidRDefault="00F6318A" w:rsidP="00F6318A">
      <w:r>
        <w:t>-</w:t>
      </w:r>
      <w:r>
        <w:tab/>
        <w:t xml:space="preserve">las </w:t>
      </w:r>
      <w:proofErr w:type="spellStart"/>
      <w:r>
        <w:t>características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composición</w:t>
      </w:r>
      <w:proofErr w:type="spellEnd"/>
      <w:r>
        <w:t xml:space="preserve">, </w:t>
      </w:r>
      <w:proofErr w:type="spellStart"/>
      <w:r>
        <w:t>embalaje</w:t>
      </w:r>
      <w:proofErr w:type="spellEnd"/>
      <w:r>
        <w:t xml:space="preserve">,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montaje</w:t>
      </w:r>
      <w:proofErr w:type="spellEnd"/>
      <w:r>
        <w:t xml:space="preserve"> y,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de </w:t>
      </w:r>
      <w:proofErr w:type="spellStart"/>
      <w:r>
        <w:t>instalación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>;</w:t>
      </w:r>
    </w:p>
    <w:p w:rsidR="00EA5BC1" w:rsidRDefault="00F6318A" w:rsidP="00F6318A">
      <w:r>
        <w:t>-</w:t>
      </w:r>
      <w:r>
        <w:tab/>
        <w:t xml:space="preserve">la </w:t>
      </w:r>
      <w:proofErr w:type="spellStart"/>
      <w:r>
        <w:t>presentación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, sus </w:t>
      </w:r>
      <w:proofErr w:type="spellStart"/>
      <w:r>
        <w:t>etiquetas</w:t>
      </w:r>
      <w:proofErr w:type="spellEnd"/>
      <w:r>
        <w:t xml:space="preserve">, </w:t>
      </w:r>
      <w:proofErr w:type="spellStart"/>
      <w:r>
        <w:t>advertencias</w:t>
      </w:r>
      <w:proofErr w:type="spellEnd"/>
      <w:r>
        <w:t xml:space="preserve"> e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eliminación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indicación</w:t>
      </w:r>
      <w:proofErr w:type="spellEnd"/>
      <w:r>
        <w:t xml:space="preserve"> o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>.</w:t>
      </w:r>
    </w:p>
    <w:sectPr w:rsidR="00EA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8A"/>
    <w:rsid w:val="00DB0384"/>
    <w:rsid w:val="00EA5BC1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A9F7-4470-42A8-B475-DC0B642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2</cp:revision>
  <dcterms:created xsi:type="dcterms:W3CDTF">2021-05-13T13:50:00Z</dcterms:created>
  <dcterms:modified xsi:type="dcterms:W3CDTF">2021-05-13T13:57:00Z</dcterms:modified>
</cp:coreProperties>
</file>